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F4" w:rsidRPr="00D210F4" w:rsidRDefault="00D210F4" w:rsidP="00D210F4">
      <w:pPr>
        <w:rPr>
          <w:rFonts w:ascii="Times New Roman" w:hAnsi="Times New Roman"/>
          <w:sz w:val="27"/>
          <w:szCs w:val="27"/>
        </w:rPr>
      </w:pPr>
    </w:p>
    <w:p w:rsidR="00D210F4" w:rsidRPr="00D210F4" w:rsidRDefault="00D210F4" w:rsidP="00D210F4">
      <w:pPr>
        <w:tabs>
          <w:tab w:val="left" w:pos="0"/>
        </w:tabs>
        <w:jc w:val="center"/>
        <w:rPr>
          <w:rFonts w:ascii="Times New Roman" w:hAnsi="Times New Roman"/>
          <w:b/>
          <w:sz w:val="27"/>
          <w:szCs w:val="27"/>
        </w:rPr>
      </w:pPr>
      <w:r w:rsidRPr="00D210F4">
        <w:rPr>
          <w:rFonts w:ascii="Times New Roman" w:hAnsi="Times New Roman"/>
          <w:b/>
          <w:sz w:val="27"/>
          <w:szCs w:val="27"/>
        </w:rPr>
        <w:t>Bài phát biểu của Trưởng Ban Quản lý Khu CVLSVHDT</w:t>
      </w:r>
    </w:p>
    <w:p w:rsidR="00D210F4" w:rsidRPr="00D210F4" w:rsidRDefault="00D210F4" w:rsidP="00D210F4">
      <w:pPr>
        <w:jc w:val="center"/>
        <w:rPr>
          <w:rFonts w:ascii="Times New Roman" w:hAnsi="Times New Roman"/>
          <w:b/>
          <w:sz w:val="27"/>
          <w:szCs w:val="27"/>
        </w:rPr>
      </w:pPr>
      <w:r w:rsidRPr="00D210F4">
        <w:rPr>
          <w:rFonts w:ascii="Times New Roman" w:hAnsi="Times New Roman"/>
          <w:b/>
          <w:sz w:val="27"/>
          <w:szCs w:val="27"/>
        </w:rPr>
        <w:t>Về báo cáo quá trình thực hiện Văn bia tại Khu tưởng niệm các vua Hùng</w:t>
      </w:r>
    </w:p>
    <w:p w:rsidR="00D210F4" w:rsidRPr="00D210F4" w:rsidRDefault="00D210F4" w:rsidP="00D210F4">
      <w:pPr>
        <w:jc w:val="center"/>
        <w:rPr>
          <w:rFonts w:ascii="Times New Roman" w:hAnsi="Times New Roman"/>
          <w:b/>
          <w:sz w:val="27"/>
          <w:szCs w:val="27"/>
        </w:rPr>
      </w:pPr>
      <w:r w:rsidRPr="00D210F4">
        <w:rPr>
          <w:rFonts w:ascii="Times New Roman" w:hAnsi="Times New Roman"/>
          <w:b/>
          <w:sz w:val="27"/>
          <w:szCs w:val="27"/>
        </w:rPr>
        <w:t>_______________________________</w:t>
      </w:r>
    </w:p>
    <w:p w:rsidR="00D210F4" w:rsidRPr="00D210F4" w:rsidRDefault="00D210F4" w:rsidP="00D210F4">
      <w:pPr>
        <w:ind w:left="2070" w:firstLine="450"/>
        <w:jc w:val="both"/>
        <w:rPr>
          <w:rFonts w:ascii="Times New Roman" w:hAnsi="Times New Roman"/>
          <w:b/>
          <w:sz w:val="27"/>
          <w:szCs w:val="27"/>
        </w:rPr>
      </w:pP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Kính thưa quý vị đại biểu!</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Đền tưởng niệm các Vua Hùng trong Công viên Lịch sử - Văn hóa Dân tộc được xây dựng và khánh thành giai đoạn 1 vào ngày Giỗ Tổ Hùng Vương năm Kỷ Sửu (04-04-2009).</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Cùng với quá trình xây dựng, hoàn thiện phần kiến trúc, trang trí nội ngoại thất, cây xanh cảnh quan; năm 2006, thực hiện ý kiến chỉ đạo của Thường trực Thành ủy, UBND Thành phố đã chỉ đạo tổ chức cuộc thi sáng tác Văn bia, câu đối, liễn tại Đền tưởng niệm các Vua Hùng; huy động trí tuệ các tầng lớp nhân dân, các học giã, nhân sĩ, trí thức, các nhà nghiên cứu về văn hóa, về lịch sử trong cả nước để ca ngợi công đức của tổ tiên, nói lên nguyện vọng của người con phương Nam, với tình cảm luôn hướng về cội nguồn và lòng tự hào về lịch sử, truyền thống đấu tranh oanh liệt của dân tộc.</w:t>
      </w:r>
      <w:bookmarkStart w:id="0" w:name="_GoBack"/>
      <w:bookmarkEnd w:id="0"/>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Sau 2 năm tổ chức cuộc thi sáng tác văn bia, câu đối, liễn; đã có 31 tác giả, gồm các nhà văn hóa, nhà nghiên cứu cả nước tham gia viết bài và gửi về gồm 5 bài văn bia và 82 câu đối liễn. Song song với cuộc thi sáng tác, được sự chấp thuận của Thường trực Thành ủy, Thường trực Ủy ban nhân dân Thành phố đã mời Anh hùng Lao động - Giáo sư Vũ Khiêu, là nhà văn hóa lớn, đã từng đóng góp nghiên cứu nhiều công trình văn hóa lịch sử cho đất nước, để lại nhiều bài văn bia hùng tráng tham gia sáng tác văn bia cho công trình Đền tưởng niệm các Vua Hùng.</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 xml:space="preserve">Giáo sư Vũ Khiêu đã giành nhiều thời gian, tâm huyết và trí tuệ để nghiên cứu, khảo sát trực tiếp tại công trình vào năm 2007 và 2008; đến ngày Giỗ Tổ Hùng Vương năm Kỷ Sửu (4-4-2009) dự thảo bài văn bia đã được Giáo sư hoàn thành và gửi đến Thường trực Thành ủy và Thường trực Ủy ban nhân dân Thành phố chọn thông qua. Nội dung văn bia đã chọn được cắt, dán đề can lấy ý kiến rộng rãi trong các tầng lớp nhân dân. Sau hơn một năm triển khai, có 25 ý kiến góp ý. Các ý kiến góp ý đã được tập hợp, báo cáo Thường trực Thành ủy và chuyển đến Giáo sư Vũ Khiêu để </w:t>
      </w:r>
      <w:r w:rsidR="00B373CF">
        <w:rPr>
          <w:rFonts w:ascii="Times New Roman" w:hAnsi="Times New Roman"/>
          <w:sz w:val="27"/>
          <w:szCs w:val="27"/>
        </w:rPr>
        <w:t xml:space="preserve">tiếp tục </w:t>
      </w:r>
      <w:r w:rsidRPr="00D210F4">
        <w:rPr>
          <w:rFonts w:ascii="Times New Roman" w:hAnsi="Times New Roman"/>
          <w:sz w:val="27"/>
          <w:szCs w:val="27"/>
        </w:rPr>
        <w:t>hoàn chỉnh.</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Kính thưa quí vị</w:t>
      </w:r>
      <w:r w:rsidR="00B373CF">
        <w:rPr>
          <w:rFonts w:ascii="Times New Roman" w:hAnsi="Times New Roman"/>
          <w:sz w:val="27"/>
          <w:szCs w:val="27"/>
        </w:rPr>
        <w:t xml:space="preserve"> đại biểu</w:t>
      </w:r>
      <w:r w:rsidRPr="00D210F4">
        <w:rPr>
          <w:rFonts w:ascii="Times New Roman" w:hAnsi="Times New Roman"/>
          <w:sz w:val="27"/>
          <w:szCs w:val="27"/>
        </w:rPr>
        <w:t>!</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 xml:space="preserve">Ngoài phần nội dung, với tầm vóc, ý nghĩa đặc biệt của công trình và bia đá phải trường tồn theo thời gian, chất liệu đá hoa cương để khắc văn bia đã được Thường trực Thành ủy hết sức quan tâm và chỉ đạo; đá hoa cương phải được chọn từ đá hoa cương có nguồn gốc trong nước, màu đen tuyền, đạt yêu cầu kỹ thuật, không tỳ vết, không khuyết tật. </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 xml:space="preserve">Trên cơ sở đó, tháng 6/2011, Đoàn khảo sát gồm các thành viên là các chuyên gia trong lĩnh vực vật liệu xây dựng, địa chất khoáng sản thuộc Sở xây dựng thành phố, Trường đại học Bách Khoa, Trường đại học Khoa học tự nhiên, Liên đoàn khảo </w:t>
      </w:r>
      <w:r w:rsidRPr="00D210F4">
        <w:rPr>
          <w:rFonts w:ascii="Times New Roman" w:hAnsi="Times New Roman"/>
          <w:sz w:val="27"/>
          <w:szCs w:val="27"/>
        </w:rPr>
        <w:lastRenderedPageBreak/>
        <w:t>sát địa chất miền Nam cùng Ban Quản lý Khu Công viên Lịch sử - Văn hóa dân tộc tiến hành khảo sát thực địa tại mỏ, lấy mẩu để đánh giá và lựa chọn tại 7 mỏ đá đen tại các tỉnh như Khánh Hòa, Phú Yên, Gia Lai, Quảng Ngãi, Thừa Thiên Huế và huyện Côn Đảo tỉnh Bà Rịa – Vũng Tàu.</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Qua khảo sát, Đoàn công tác đã trình lên Thành ủy, Ủy ban nhân dân thành phố đề xuất chọn mẩu đá hoa cương màu đen tại mỏ đá Xuân Sơn thuộc xã Sơn Xuân, huyện Sơn Hòa, tỉnh Phú Yên (cách thành phố Tuy Hòa 40 km) do Công ty Granida Vietnam khai thác sản xuất. Đây là mẫu đá có màu sắc, chất lượng tốt nhất, có thể khai thác theo kích thước khối lớn, có công nghệ cưa dây, có nhà máy đủ điều kiện khai thác vận chuyển và gia công chế biến tốt.</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Do yêu cầu đòi hỏi về chất lượng, sau hơn 2 năm, đến tháng 9 năm 2013, Công ty Granida Phú Yên mới tuyển chọn được khối đá đạt yêu cầu. Thông qua chỉ đạo của Thường trực Ủy ban nhân dân Thành phố, Ban quản lý Khu Công viên Lịch sử - Văn hóa Dân tộc đã tiến hành hợp đồng với Công ty Grania Vietnam để đặt hàng khai thác, vận chuyển, gia công và lắp đặt, khắc nội dung bia. Công việc được triển khai thi công khẩn trương, giám sát chặt chẽ, và đã lắp đặt hoàn chỉnh vào ngày 24 tháng 03 năm 2014.</w:t>
      </w:r>
    </w:p>
    <w:p w:rsidR="00B373CF" w:rsidRPr="00D210F4" w:rsidRDefault="00B373CF" w:rsidP="00B373CF">
      <w:pPr>
        <w:tabs>
          <w:tab w:val="left" w:pos="0"/>
        </w:tabs>
        <w:spacing w:before="120" w:after="120"/>
        <w:ind w:firstLine="450"/>
        <w:jc w:val="both"/>
        <w:rPr>
          <w:rFonts w:ascii="Times New Roman" w:hAnsi="Times New Roman"/>
          <w:sz w:val="27"/>
          <w:szCs w:val="27"/>
        </w:rPr>
      </w:pPr>
      <w:r>
        <w:rPr>
          <w:rFonts w:ascii="Times New Roman" w:hAnsi="Times New Roman"/>
          <w:sz w:val="27"/>
          <w:szCs w:val="27"/>
        </w:rPr>
        <w:tab/>
      </w:r>
      <w:r w:rsidRPr="00D210F4">
        <w:rPr>
          <w:rFonts w:ascii="Times New Roman" w:hAnsi="Times New Roman"/>
          <w:sz w:val="27"/>
          <w:szCs w:val="27"/>
        </w:rPr>
        <w:t>Kính thưa quí vị</w:t>
      </w:r>
      <w:r>
        <w:rPr>
          <w:rFonts w:ascii="Times New Roman" w:hAnsi="Times New Roman"/>
          <w:sz w:val="27"/>
          <w:szCs w:val="27"/>
        </w:rPr>
        <w:t xml:space="preserve"> đại biểu</w:t>
      </w:r>
      <w:r w:rsidRPr="00D210F4">
        <w:rPr>
          <w:rFonts w:ascii="Times New Roman" w:hAnsi="Times New Roman"/>
          <w:sz w:val="27"/>
          <w:szCs w:val="27"/>
        </w:rPr>
        <w:t>!</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Hôm nay, nhân dịp Khánh thành văn bia tại công trình Khu tưởng niệm các Vua Hùng, chúng tôi đại diện cho Ban quản lý Khu Công viên Lịch sử - Văn hóa Dân tộc, chân thành cảm ơn sự nhiệt tình đóng góp công sức, trí tuệ và thời gian quí báu của các đồng chí trong Ban chỉ đạo, Hội đồng tuyển chọn, Đoàn khảo sát, cùng các nhà nghiên cứu, nhà khoa học, các giáo sư, kỹ sư, nghệ nhân, đã tham gia đóng góp trong quá trình thực hiện văn bia. Đặc biệt, chúng tôi vô cùng tri ân Anh hùng lao động - Giáo sư Vũ Khiêu, Người đã đóng góp hết sức nhiệt tình, tuy tuổi đã cao, nhưng dành hết tâm huyết, trí lực để sáng tác bài văn bia xúc tích, hùng tráng, thể hiện rõ tấm lòng của những người con phương Nam luôn hướng về nguồn cội tổ tiên với niềm tự hào dân tộc.</w:t>
      </w:r>
    </w:p>
    <w:p w:rsidR="00B373CF" w:rsidRPr="00D210F4" w:rsidRDefault="00D210F4" w:rsidP="00B373CF">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r>
      <w:r w:rsidR="00B373CF" w:rsidRPr="00D210F4">
        <w:rPr>
          <w:rFonts w:ascii="Times New Roman" w:hAnsi="Times New Roman"/>
          <w:sz w:val="27"/>
          <w:szCs w:val="27"/>
        </w:rPr>
        <w:t>Kính thưa quí vị</w:t>
      </w:r>
      <w:r w:rsidR="00B373CF">
        <w:rPr>
          <w:rFonts w:ascii="Times New Roman" w:hAnsi="Times New Roman"/>
          <w:sz w:val="27"/>
          <w:szCs w:val="27"/>
        </w:rPr>
        <w:t xml:space="preserve"> đại biểu</w:t>
      </w:r>
      <w:r w:rsidR="00B373CF" w:rsidRPr="00D210F4">
        <w:rPr>
          <w:rFonts w:ascii="Times New Roman" w:hAnsi="Times New Roman"/>
          <w:sz w:val="27"/>
          <w:szCs w:val="27"/>
        </w:rPr>
        <w:t>!</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 xml:space="preserve">Việc khánh thành văn bia tại Khu tưởng niệm các Vua Hùng hôm nay sẽ tôn vinh giá trị ý nghĩa của công trình, đáp ứng được nguyện vọng, tâm ý, ý nguyện, của nhân dân thành phố nói riêng và nhân dân các tỉnh phía Nam nói chung với tấm lòng luôn hướng về Quốc Tổ, trân trọng công đức to lớn của các bậc tiền nhân, tự hào với các cột mốc lịch sử oai hùng của dân tộc trong quá trình dựng nước và xây dựng đất nước. </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Với ý nghĩa cao quí của văn bia, chúng tôi sẽ ra sức chăm sóc, giữ gìn bảo vệ văn bia trường tồn với thời gian.</w:t>
      </w:r>
    </w:p>
    <w:p w:rsidR="00D210F4" w:rsidRPr="00D210F4" w:rsidRDefault="00D210F4" w:rsidP="00D210F4">
      <w:pPr>
        <w:tabs>
          <w:tab w:val="left" w:pos="0"/>
        </w:tabs>
        <w:spacing w:before="120" w:after="120"/>
        <w:ind w:firstLine="450"/>
        <w:jc w:val="both"/>
        <w:rPr>
          <w:rFonts w:ascii="Times New Roman" w:hAnsi="Times New Roman"/>
          <w:sz w:val="27"/>
          <w:szCs w:val="27"/>
        </w:rPr>
      </w:pPr>
      <w:r w:rsidRPr="00D210F4">
        <w:rPr>
          <w:rFonts w:ascii="Times New Roman" w:hAnsi="Times New Roman"/>
          <w:sz w:val="27"/>
          <w:szCs w:val="27"/>
        </w:rPr>
        <w:tab/>
        <w:t>Xin chân thành cảm ơn./.</w:t>
      </w:r>
    </w:p>
    <w:p w:rsidR="00D210F4" w:rsidRPr="00D210F4" w:rsidRDefault="00D210F4" w:rsidP="00D210F4">
      <w:pPr>
        <w:tabs>
          <w:tab w:val="left" w:pos="0"/>
        </w:tabs>
        <w:spacing w:before="120" w:after="120"/>
        <w:ind w:firstLine="450"/>
        <w:jc w:val="both"/>
        <w:rPr>
          <w:rFonts w:ascii="Times New Roman" w:hAnsi="Times New Roman"/>
          <w:sz w:val="27"/>
          <w:szCs w:val="27"/>
        </w:rPr>
      </w:pPr>
    </w:p>
    <w:p w:rsidR="00D210F4" w:rsidRPr="00D210F4" w:rsidRDefault="00D210F4">
      <w:pPr>
        <w:rPr>
          <w:sz w:val="27"/>
          <w:szCs w:val="27"/>
        </w:rPr>
      </w:pPr>
    </w:p>
    <w:sectPr w:rsidR="00D210F4" w:rsidRPr="00D210F4" w:rsidSect="00D86033">
      <w:footerReference w:type="default" r:id="rId7"/>
      <w:pgSz w:w="12240" w:h="15840" w:code="1"/>
      <w:pgMar w:top="720" w:right="1296" w:bottom="432" w:left="1584" w:header="720" w:footer="720" w:gutter="14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139" w:rsidRDefault="00BC3139">
      <w:r>
        <w:separator/>
      </w:r>
    </w:p>
  </w:endnote>
  <w:endnote w:type="continuationSeparator" w:id="0">
    <w:p w:rsidR="00BC3139" w:rsidRDefault="00BC3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E0002AFF" w:usb1="C0007841"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F8E" w:rsidRDefault="00B373CF">
    <w:pPr>
      <w:pStyle w:val="Footer"/>
      <w:jc w:val="right"/>
    </w:pPr>
    <w:r>
      <w:fldChar w:fldCharType="begin"/>
    </w:r>
    <w:r>
      <w:instrText xml:space="preserve"> PAGE   \* MERGEFORMAT </w:instrText>
    </w:r>
    <w:r>
      <w:fldChar w:fldCharType="separate"/>
    </w:r>
    <w:r w:rsidR="00725ACC">
      <w:rPr>
        <w:noProof/>
      </w:rPr>
      <w:t>1</w:t>
    </w:r>
    <w:r>
      <w:fldChar w:fldCharType="end"/>
    </w:r>
  </w:p>
  <w:p w:rsidR="00A1449A" w:rsidRDefault="00BC31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139" w:rsidRDefault="00BC3139">
      <w:r>
        <w:separator/>
      </w:r>
    </w:p>
  </w:footnote>
  <w:footnote w:type="continuationSeparator" w:id="0">
    <w:p w:rsidR="00BC3139" w:rsidRDefault="00BC31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0F4"/>
    <w:rsid w:val="002031B2"/>
    <w:rsid w:val="002B5142"/>
    <w:rsid w:val="002F53F7"/>
    <w:rsid w:val="00442B08"/>
    <w:rsid w:val="004D3A7D"/>
    <w:rsid w:val="006A35E7"/>
    <w:rsid w:val="00725ACC"/>
    <w:rsid w:val="00966318"/>
    <w:rsid w:val="00AF43EC"/>
    <w:rsid w:val="00B373CF"/>
    <w:rsid w:val="00BC3139"/>
    <w:rsid w:val="00C17E9B"/>
    <w:rsid w:val="00D21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F4"/>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10F4"/>
    <w:pPr>
      <w:tabs>
        <w:tab w:val="center" w:pos="4680"/>
        <w:tab w:val="right" w:pos="9360"/>
      </w:tabs>
    </w:pPr>
  </w:style>
  <w:style w:type="character" w:customStyle="1" w:styleId="FooterChar">
    <w:name w:val="Footer Char"/>
    <w:basedOn w:val="DefaultParagraphFont"/>
    <w:link w:val="Footer"/>
    <w:uiPriority w:val="99"/>
    <w:rsid w:val="00D210F4"/>
    <w:rPr>
      <w:rFonts w:ascii="VNI-Times" w:eastAsia="Times New Roman" w:hAnsi="VNI-Time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10F4"/>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210F4"/>
    <w:pPr>
      <w:tabs>
        <w:tab w:val="center" w:pos="4680"/>
        <w:tab w:val="right" w:pos="9360"/>
      </w:tabs>
    </w:pPr>
  </w:style>
  <w:style w:type="character" w:customStyle="1" w:styleId="FooterChar">
    <w:name w:val="Footer Char"/>
    <w:basedOn w:val="DefaultParagraphFont"/>
    <w:link w:val="Footer"/>
    <w:uiPriority w:val="99"/>
    <w:rsid w:val="00D210F4"/>
    <w:rPr>
      <w:rFonts w:ascii="VNI-Times" w:eastAsia="Times New Roman" w:hAnsi="VNI-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PHUOC</dc:creator>
  <cp:lastModifiedBy>ADMIN</cp:lastModifiedBy>
  <cp:revision>2</cp:revision>
  <cp:lastPrinted>2014-04-08T12:42:00Z</cp:lastPrinted>
  <dcterms:created xsi:type="dcterms:W3CDTF">2014-04-09T08:03:00Z</dcterms:created>
  <dcterms:modified xsi:type="dcterms:W3CDTF">2014-04-09T08:03:00Z</dcterms:modified>
</cp:coreProperties>
</file>